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9845" w14:textId="3A5FE401" w:rsidR="007A3168" w:rsidRDefault="00385B10" w:rsidP="007A3168">
      <w:pPr>
        <w:ind w:right="425"/>
        <w:rPr>
          <w:rFonts w:cstheme="minorHAnsi"/>
          <w:sz w:val="20"/>
          <w:szCs w:val="22"/>
        </w:rPr>
      </w:pP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  <w:t xml:space="preserve">          </w:t>
      </w:r>
      <w:r w:rsidR="009D6B6B">
        <w:rPr>
          <w:rFonts w:ascii="Helvetica Neue" w:hAnsi="Helvetica Neue" w:cs="Arial"/>
          <w:b/>
          <w:sz w:val="36"/>
          <w:szCs w:val="36"/>
        </w:rPr>
        <w:t xml:space="preserve">    </w:t>
      </w:r>
      <w:r w:rsidR="00BA4EC2">
        <w:rPr>
          <w:rFonts w:ascii="Helvetica Neue" w:hAnsi="Helvetica Neue" w:cs="Arial"/>
          <w:b/>
          <w:color w:val="FFC000"/>
          <w:sz w:val="36"/>
          <w:szCs w:val="36"/>
        </w:rPr>
        <w:br/>
      </w:r>
      <w:r w:rsidR="00BA4EC2">
        <w:rPr>
          <w:rFonts w:ascii="Helvetica Neue" w:hAnsi="Helvetica Neue" w:cs="Arial"/>
          <w:b/>
          <w:color w:val="FFC000"/>
          <w:sz w:val="36"/>
          <w:szCs w:val="36"/>
        </w:rPr>
        <w:br/>
      </w:r>
      <w:hyperlink r:id="rId11" w:history="1">
        <w:r w:rsidR="00C10974" w:rsidRPr="004E41F8">
          <w:rPr>
            <w:rFonts w:ascii="Helvetica Neue" w:hAnsi="Helvetica Neue"/>
            <w:b/>
            <w:color w:val="FFC000"/>
            <w:sz w:val="36"/>
            <w:szCs w:val="36"/>
          </w:rPr>
          <w:t xml:space="preserve">ACE </w:t>
        </w:r>
        <w:r w:rsidR="00BA4EC2" w:rsidRPr="004E41F8">
          <w:rPr>
            <w:rFonts w:ascii="Helvetica Neue" w:hAnsi="Helvetica Neue"/>
            <w:b/>
            <w:color w:val="FFC000"/>
            <w:sz w:val="36"/>
            <w:szCs w:val="36"/>
          </w:rPr>
          <w:t>Emerging Professionals</w:t>
        </w:r>
      </w:hyperlink>
      <w:hyperlink r:id="rId12" w:history="1">
        <w:r w:rsidR="00857DA5" w:rsidRPr="004E41F8">
          <w:rPr>
            <w:rFonts w:ascii="Helvetica Neue" w:hAnsi="Helvetica Neue"/>
            <w:b/>
            <w:color w:val="FFC000"/>
            <w:sz w:val="36"/>
            <w:szCs w:val="36"/>
          </w:rPr>
          <w:t xml:space="preserve"> </w:t>
        </w:r>
        <w:r w:rsidR="00C10974" w:rsidRPr="004E41F8">
          <w:rPr>
            <w:rFonts w:ascii="Helvetica Neue" w:hAnsi="Helvetica Neue"/>
            <w:b/>
            <w:color w:val="FFC000"/>
            <w:sz w:val="36"/>
            <w:szCs w:val="36"/>
          </w:rPr>
          <w:t xml:space="preserve">Regional </w:t>
        </w:r>
        <w:r w:rsidR="00C82734" w:rsidRPr="004E41F8">
          <w:rPr>
            <w:rFonts w:ascii="Helvetica Neue" w:hAnsi="Helvetica Neue"/>
            <w:b/>
            <w:color w:val="FFC000"/>
            <w:sz w:val="36"/>
            <w:szCs w:val="36"/>
          </w:rPr>
          <w:t>Lead</w:t>
        </w:r>
      </w:hyperlink>
      <w:r w:rsidR="00C10974">
        <w:rPr>
          <w:rFonts w:ascii="Helvetica Neue" w:hAnsi="Helvetica Neue" w:cs="Arial"/>
          <w:b/>
          <w:color w:val="FFC000"/>
          <w:sz w:val="36"/>
          <w:szCs w:val="36"/>
        </w:rPr>
        <w:br/>
      </w:r>
      <w:bookmarkStart w:id="0" w:name="_Hlk25834477"/>
      <w:r w:rsidR="009D0F87" w:rsidRPr="0009241F">
        <w:rPr>
          <w:rFonts w:cstheme="minorHAnsi"/>
          <w:b/>
          <w:sz w:val="22"/>
          <w:szCs w:val="22"/>
        </w:rPr>
        <w:br/>
      </w:r>
      <w:r w:rsidR="0043313D" w:rsidRPr="0009241F">
        <w:rPr>
          <w:rFonts w:cstheme="minorHAnsi"/>
          <w:sz w:val="20"/>
          <w:szCs w:val="22"/>
        </w:rPr>
        <w:t>Are you interested in being the voice of emerging professionals</w:t>
      </w:r>
      <w:r w:rsidR="0070426F" w:rsidRPr="0009241F">
        <w:rPr>
          <w:rFonts w:cstheme="minorHAnsi"/>
          <w:sz w:val="20"/>
          <w:szCs w:val="22"/>
        </w:rPr>
        <w:t xml:space="preserve"> and</w:t>
      </w:r>
      <w:r w:rsidR="0043313D" w:rsidRPr="0009241F">
        <w:rPr>
          <w:rFonts w:cstheme="minorHAnsi"/>
          <w:sz w:val="20"/>
          <w:szCs w:val="22"/>
        </w:rPr>
        <w:t xml:space="preserve"> shaping</w:t>
      </w:r>
      <w:r w:rsidR="00CB747D">
        <w:rPr>
          <w:rFonts w:cstheme="minorHAnsi"/>
          <w:sz w:val="20"/>
          <w:szCs w:val="22"/>
        </w:rPr>
        <w:t xml:space="preserve"> discussions on the future of our natural and built </w:t>
      </w:r>
      <w:r w:rsidR="004E41F8">
        <w:rPr>
          <w:rFonts w:cstheme="minorHAnsi"/>
          <w:sz w:val="20"/>
          <w:szCs w:val="22"/>
        </w:rPr>
        <w:t>environment? We</w:t>
      </w:r>
      <w:r w:rsidR="0043313D" w:rsidRPr="0009241F">
        <w:rPr>
          <w:rFonts w:cstheme="minorHAnsi"/>
          <w:sz w:val="20"/>
          <w:szCs w:val="22"/>
        </w:rPr>
        <w:t xml:space="preserve"> are seeking passionate</w:t>
      </w:r>
      <w:r w:rsidR="00C82734">
        <w:rPr>
          <w:rFonts w:cstheme="minorHAnsi"/>
          <w:sz w:val="20"/>
          <w:szCs w:val="22"/>
        </w:rPr>
        <w:t>, drive and collaborative minded</w:t>
      </w:r>
      <w:r w:rsidR="0043313D" w:rsidRPr="0009241F">
        <w:rPr>
          <w:rFonts w:cstheme="minorHAnsi"/>
          <w:sz w:val="20"/>
          <w:szCs w:val="22"/>
        </w:rPr>
        <w:t xml:space="preserve"> emerging professional (up</w:t>
      </w:r>
      <w:r w:rsidR="005879AE">
        <w:rPr>
          <w:rFonts w:cstheme="minorHAnsi"/>
          <w:sz w:val="20"/>
          <w:szCs w:val="22"/>
        </w:rPr>
        <w:t xml:space="preserve"> </w:t>
      </w:r>
      <w:r w:rsidR="0043313D" w:rsidRPr="0009241F">
        <w:rPr>
          <w:rFonts w:cstheme="minorHAnsi"/>
          <w:sz w:val="20"/>
          <w:szCs w:val="22"/>
        </w:rPr>
        <w:t xml:space="preserve">to 10 years professionals experience) to lead </w:t>
      </w:r>
      <w:r w:rsidR="00C82734">
        <w:rPr>
          <w:rFonts w:cstheme="minorHAnsi"/>
          <w:sz w:val="20"/>
          <w:szCs w:val="22"/>
        </w:rPr>
        <w:t>an</w:t>
      </w:r>
      <w:r w:rsidR="00C82734" w:rsidRPr="0009241F">
        <w:rPr>
          <w:rFonts w:cstheme="minorHAnsi"/>
          <w:sz w:val="20"/>
          <w:szCs w:val="22"/>
        </w:rPr>
        <w:t xml:space="preserve"> </w:t>
      </w:r>
      <w:r w:rsidR="0043313D" w:rsidRPr="0009241F">
        <w:rPr>
          <w:rFonts w:cstheme="minorHAnsi"/>
          <w:sz w:val="20"/>
          <w:szCs w:val="22"/>
        </w:rPr>
        <w:t xml:space="preserve">ACE Emerging Professionals </w:t>
      </w:r>
      <w:r w:rsidR="00C82734">
        <w:rPr>
          <w:rFonts w:cstheme="minorHAnsi"/>
          <w:sz w:val="20"/>
          <w:szCs w:val="22"/>
        </w:rPr>
        <w:t>regional c</w:t>
      </w:r>
      <w:r w:rsidR="0043313D" w:rsidRPr="0009241F">
        <w:rPr>
          <w:rFonts w:cstheme="minorHAnsi"/>
          <w:sz w:val="20"/>
          <w:szCs w:val="22"/>
        </w:rPr>
        <w:t>ommittee.</w:t>
      </w:r>
    </w:p>
    <w:p w14:paraId="464B3240" w14:textId="77777777" w:rsidR="007A3168" w:rsidRPr="0009241F" w:rsidRDefault="007A3168" w:rsidP="007A3168">
      <w:pPr>
        <w:ind w:right="425"/>
        <w:rPr>
          <w:rFonts w:cstheme="minorHAnsi"/>
          <w:sz w:val="20"/>
          <w:szCs w:val="22"/>
        </w:rPr>
      </w:pPr>
    </w:p>
    <w:p w14:paraId="5ED1DC00" w14:textId="2CCEE8F4" w:rsidR="0043313D" w:rsidRPr="0009241F" w:rsidRDefault="0043313D" w:rsidP="007A3168">
      <w:pPr>
        <w:ind w:right="425"/>
        <w:rPr>
          <w:rFonts w:cstheme="minorHAnsi"/>
          <w:b/>
          <w:sz w:val="22"/>
          <w:szCs w:val="22"/>
        </w:rPr>
      </w:pPr>
      <w:r w:rsidRPr="0009241F">
        <w:rPr>
          <w:rFonts w:cstheme="minorHAnsi"/>
          <w:b/>
          <w:sz w:val="22"/>
          <w:szCs w:val="22"/>
        </w:rPr>
        <w:t>Role</w:t>
      </w:r>
      <w:r w:rsidR="005879AE">
        <w:rPr>
          <w:rFonts w:cstheme="minorHAnsi"/>
          <w:b/>
          <w:sz w:val="22"/>
          <w:szCs w:val="22"/>
        </w:rPr>
        <w:t xml:space="preserve"> description</w:t>
      </w:r>
      <w:r w:rsidRPr="0009241F">
        <w:rPr>
          <w:rFonts w:cstheme="minorHAnsi"/>
          <w:b/>
          <w:sz w:val="22"/>
          <w:szCs w:val="22"/>
        </w:rPr>
        <w:t>:</w:t>
      </w:r>
    </w:p>
    <w:p w14:paraId="45D33C03" w14:textId="3E1AE0A7" w:rsidR="00AA6467" w:rsidRDefault="0043313D" w:rsidP="007A3168">
      <w:pPr>
        <w:ind w:right="425"/>
        <w:rPr>
          <w:rFonts w:cstheme="minorHAnsi"/>
          <w:sz w:val="20"/>
          <w:szCs w:val="22"/>
        </w:rPr>
      </w:pPr>
      <w:r w:rsidRPr="0009241F">
        <w:rPr>
          <w:rFonts w:cstheme="minorHAnsi"/>
          <w:sz w:val="20"/>
          <w:szCs w:val="22"/>
        </w:rPr>
        <w:t xml:space="preserve">The role involves leading a committee of </w:t>
      </w:r>
      <w:r w:rsidR="002F627A">
        <w:rPr>
          <w:rFonts w:cstheme="minorHAnsi"/>
          <w:sz w:val="20"/>
          <w:szCs w:val="22"/>
        </w:rPr>
        <w:t>E</w:t>
      </w:r>
      <w:r w:rsidRPr="0009241F">
        <w:rPr>
          <w:rFonts w:cstheme="minorHAnsi"/>
          <w:sz w:val="20"/>
          <w:szCs w:val="22"/>
        </w:rPr>
        <w:t xml:space="preserve">merging </w:t>
      </w:r>
      <w:r w:rsidR="004E41F8">
        <w:rPr>
          <w:rFonts w:cstheme="minorHAnsi"/>
          <w:sz w:val="20"/>
          <w:szCs w:val="22"/>
        </w:rPr>
        <w:t>P</w:t>
      </w:r>
      <w:r w:rsidR="004E41F8" w:rsidRPr="0009241F">
        <w:rPr>
          <w:rFonts w:cstheme="minorHAnsi"/>
          <w:sz w:val="20"/>
          <w:szCs w:val="22"/>
        </w:rPr>
        <w:t xml:space="preserve">rofessionals </w:t>
      </w:r>
      <w:r w:rsidR="004E41F8">
        <w:rPr>
          <w:rFonts w:cstheme="minorHAnsi"/>
          <w:sz w:val="20"/>
          <w:szCs w:val="22"/>
        </w:rPr>
        <w:t>with</w:t>
      </w:r>
      <w:r w:rsidR="00C82734">
        <w:rPr>
          <w:rFonts w:cstheme="minorHAnsi"/>
          <w:sz w:val="20"/>
          <w:szCs w:val="22"/>
        </w:rPr>
        <w:t xml:space="preserve"> the aim of </w:t>
      </w:r>
      <w:r w:rsidRPr="0009241F">
        <w:rPr>
          <w:rFonts w:cstheme="minorHAnsi"/>
          <w:sz w:val="20"/>
          <w:szCs w:val="22"/>
        </w:rPr>
        <w:t>providing a platform for professionals to develop their awareness of industry trends shaping the future of consultancy and workplace.</w:t>
      </w:r>
      <w:r w:rsid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The </w:t>
      </w:r>
      <w:r w:rsidR="00C82734">
        <w:rPr>
          <w:rFonts w:cstheme="minorHAnsi"/>
          <w:sz w:val="20"/>
          <w:szCs w:val="22"/>
        </w:rPr>
        <w:t>Lead</w:t>
      </w:r>
      <w:r w:rsidR="00C82734" w:rsidRPr="005879AE">
        <w:rPr>
          <w:rFonts w:cstheme="minorHAnsi"/>
          <w:sz w:val="20"/>
          <w:szCs w:val="22"/>
        </w:rPr>
        <w:t xml:space="preserve"> </w:t>
      </w:r>
      <w:r w:rsidR="00207B9B">
        <w:rPr>
          <w:rFonts w:cstheme="minorHAnsi"/>
          <w:sz w:val="20"/>
          <w:szCs w:val="22"/>
        </w:rPr>
        <w:t>has</w:t>
      </w:r>
      <w:r w:rsidR="00207B9B">
        <w:rPr>
          <w:rFonts w:cstheme="minorHAnsi"/>
          <w:sz w:val="20"/>
          <w:szCs w:val="22"/>
        </w:rPr>
        <w:t xml:space="preserve"> </w:t>
      </w:r>
      <w:r w:rsidR="005879AE">
        <w:rPr>
          <w:rFonts w:cstheme="minorHAnsi"/>
          <w:sz w:val="20"/>
          <w:szCs w:val="22"/>
        </w:rPr>
        <w:t>an</w:t>
      </w:r>
      <w:r w:rsidR="005879AE" w:rsidRPr="005879AE">
        <w:rPr>
          <w:rFonts w:cstheme="minorHAnsi"/>
          <w:sz w:val="20"/>
          <w:szCs w:val="22"/>
        </w:rPr>
        <w:t xml:space="preserve"> important role to play in ensuring that the work</w:t>
      </w:r>
      <w:r w:rsid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group functions </w:t>
      </w:r>
      <w:r w:rsidR="00C82734">
        <w:rPr>
          <w:rFonts w:cstheme="minorHAnsi"/>
          <w:sz w:val="20"/>
          <w:szCs w:val="22"/>
        </w:rPr>
        <w:t>effectively</w:t>
      </w:r>
      <w:r w:rsidR="005879AE" w:rsidRPr="005879AE">
        <w:rPr>
          <w:rFonts w:cstheme="minorHAnsi"/>
          <w:sz w:val="20"/>
          <w:szCs w:val="22"/>
        </w:rPr>
        <w:t xml:space="preserve">, that there is full </w:t>
      </w:r>
      <w:r w:rsidR="00C82734">
        <w:rPr>
          <w:rFonts w:cstheme="minorHAnsi"/>
          <w:sz w:val="20"/>
          <w:szCs w:val="22"/>
        </w:rPr>
        <w:t xml:space="preserve">and inclusive </w:t>
      </w:r>
      <w:r w:rsidR="005879AE" w:rsidRPr="005879AE">
        <w:rPr>
          <w:rFonts w:cstheme="minorHAnsi"/>
          <w:sz w:val="20"/>
          <w:szCs w:val="22"/>
        </w:rPr>
        <w:t xml:space="preserve">participation at meetings, all relevant matters are </w:t>
      </w:r>
      <w:proofErr w:type="gramStart"/>
      <w:r w:rsidR="005879AE" w:rsidRPr="005879AE">
        <w:rPr>
          <w:rFonts w:cstheme="minorHAnsi"/>
          <w:sz w:val="20"/>
          <w:szCs w:val="22"/>
        </w:rPr>
        <w:t>discussed</w:t>
      </w:r>
      <w:proofErr w:type="gramEnd"/>
      <w:r w:rsidR="005879AE" w:rsidRPr="005879AE">
        <w:rPr>
          <w:rFonts w:cstheme="minorHAnsi"/>
          <w:sz w:val="20"/>
          <w:szCs w:val="22"/>
        </w:rPr>
        <w:t xml:space="preserve"> and that </w:t>
      </w:r>
      <w:r w:rsidR="00C82734">
        <w:rPr>
          <w:rFonts w:cstheme="minorHAnsi"/>
          <w:sz w:val="20"/>
          <w:szCs w:val="22"/>
        </w:rPr>
        <w:t xml:space="preserve">proactive and </w:t>
      </w:r>
      <w:r w:rsidR="004E41F8">
        <w:rPr>
          <w:rFonts w:cstheme="minorHAnsi"/>
          <w:sz w:val="20"/>
          <w:szCs w:val="22"/>
        </w:rPr>
        <w:t>positive</w:t>
      </w:r>
      <w:r w:rsidR="00C82734" w:rsidRP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decisions are made </w:t>
      </w:r>
      <w:r w:rsidR="00C82734">
        <w:rPr>
          <w:rFonts w:cstheme="minorHAnsi"/>
          <w:sz w:val="20"/>
          <w:szCs w:val="22"/>
        </w:rPr>
        <w:t>with actions</w:t>
      </w:r>
      <w:r w:rsidR="005879AE" w:rsidRPr="005879AE">
        <w:rPr>
          <w:rFonts w:cstheme="minorHAnsi"/>
          <w:sz w:val="20"/>
          <w:szCs w:val="22"/>
        </w:rPr>
        <w:t xml:space="preserve">. Acting as </w:t>
      </w:r>
      <w:r w:rsidR="00C82734">
        <w:rPr>
          <w:rFonts w:cstheme="minorHAnsi"/>
          <w:sz w:val="20"/>
          <w:szCs w:val="22"/>
        </w:rPr>
        <w:t>Lead</w:t>
      </w:r>
      <w:r w:rsidR="00C82734" w:rsidRP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can also enable an individual to gain valuable skills and grow their personal </w:t>
      </w:r>
      <w:r w:rsidR="004E41F8" w:rsidRPr="005879AE">
        <w:rPr>
          <w:rFonts w:cstheme="minorHAnsi"/>
          <w:sz w:val="20"/>
          <w:szCs w:val="22"/>
        </w:rPr>
        <w:t>network providing</w:t>
      </w:r>
      <w:r w:rsidR="005879AE" w:rsidRPr="005879AE">
        <w:rPr>
          <w:rFonts w:cstheme="minorHAnsi"/>
          <w:sz w:val="20"/>
          <w:szCs w:val="22"/>
        </w:rPr>
        <w:t xml:space="preserve"> opportunities to raise an individual’s profile within the industry through speaking opportunities, </w:t>
      </w:r>
      <w:proofErr w:type="gramStart"/>
      <w:r w:rsidR="005879AE" w:rsidRPr="005879AE">
        <w:rPr>
          <w:rFonts w:cstheme="minorHAnsi"/>
          <w:sz w:val="20"/>
          <w:szCs w:val="22"/>
        </w:rPr>
        <w:t>blogs</w:t>
      </w:r>
      <w:proofErr w:type="gramEnd"/>
      <w:r w:rsidR="005879AE" w:rsidRPr="005879AE">
        <w:rPr>
          <w:rFonts w:cstheme="minorHAnsi"/>
          <w:sz w:val="20"/>
          <w:szCs w:val="22"/>
        </w:rPr>
        <w:t xml:space="preserve"> and articles.</w:t>
      </w:r>
      <w:bookmarkEnd w:id="0"/>
    </w:p>
    <w:p w14:paraId="006F6E34" w14:textId="4DE35E30" w:rsidR="005879AE" w:rsidRDefault="005879AE" w:rsidP="007A3168">
      <w:pPr>
        <w:ind w:right="425"/>
        <w:rPr>
          <w:rFonts w:cstheme="minorHAnsi"/>
          <w:sz w:val="20"/>
          <w:szCs w:val="22"/>
        </w:rPr>
      </w:pPr>
    </w:p>
    <w:p w14:paraId="110BEC82" w14:textId="77777777" w:rsidR="005879AE" w:rsidRDefault="005879AE" w:rsidP="005879AE">
      <w:pPr>
        <w:rPr>
          <w:rFonts w:cstheme="minorHAnsi"/>
          <w:b/>
          <w:bCs/>
          <w:sz w:val="22"/>
        </w:rPr>
      </w:pPr>
      <w:r w:rsidRPr="00BA4EC2">
        <w:rPr>
          <w:rFonts w:cstheme="minorHAnsi"/>
          <w:b/>
          <w:bCs/>
          <w:sz w:val="22"/>
        </w:rPr>
        <w:t>Benefits</w:t>
      </w:r>
      <w:r>
        <w:rPr>
          <w:rFonts w:cstheme="minorHAnsi"/>
          <w:b/>
          <w:bCs/>
          <w:sz w:val="22"/>
        </w:rPr>
        <w:t xml:space="preserve"> to </w:t>
      </w:r>
      <w:r w:rsidRPr="00BA4EC2">
        <w:rPr>
          <w:rFonts w:cstheme="minorHAnsi"/>
          <w:b/>
          <w:bCs/>
          <w:sz w:val="22"/>
        </w:rPr>
        <w:t>Individual:</w:t>
      </w:r>
    </w:p>
    <w:p w14:paraId="117D01A2" w14:textId="18B89C48" w:rsidR="005879AE" w:rsidRPr="005879AE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 xml:space="preserve">Be the voice of built and natural environment </w:t>
      </w:r>
      <w:r>
        <w:rPr>
          <w:rFonts w:cstheme="minorHAnsi"/>
          <w:sz w:val="20"/>
        </w:rPr>
        <w:t>E</w:t>
      </w:r>
      <w:r w:rsidRPr="00BA4EC2">
        <w:rPr>
          <w:rFonts w:cstheme="minorHAnsi"/>
          <w:sz w:val="20"/>
        </w:rPr>
        <w:t xml:space="preserve">merging </w:t>
      </w:r>
      <w:r>
        <w:rPr>
          <w:rFonts w:cstheme="minorHAnsi"/>
          <w:sz w:val="20"/>
        </w:rPr>
        <w:t>P</w:t>
      </w:r>
      <w:r w:rsidRPr="00BA4EC2">
        <w:rPr>
          <w:rFonts w:cstheme="minorHAnsi"/>
          <w:sz w:val="20"/>
        </w:rPr>
        <w:t xml:space="preserve">rofessionals </w:t>
      </w:r>
      <w:r w:rsidR="00C82734">
        <w:rPr>
          <w:rFonts w:cstheme="minorHAnsi"/>
          <w:sz w:val="20"/>
        </w:rPr>
        <w:t>within your allocated region and as part of the wider ACE team</w:t>
      </w:r>
    </w:p>
    <w:p w14:paraId="03B4657E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Be at the forefront of industry knowledge and identify emerging trends and future opportunities</w:t>
      </w:r>
    </w:p>
    <w:p w14:paraId="3AA64ABF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Identify future trends, both business and industry wide</w:t>
      </w:r>
    </w:p>
    <w:p w14:paraId="188E4F2A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 xml:space="preserve">Grow </w:t>
      </w:r>
      <w:r>
        <w:rPr>
          <w:rFonts w:cstheme="minorHAnsi"/>
          <w:sz w:val="20"/>
        </w:rPr>
        <w:t xml:space="preserve">your </w:t>
      </w:r>
      <w:r w:rsidRPr="00BA4EC2">
        <w:rPr>
          <w:rFonts w:cstheme="minorHAnsi"/>
          <w:sz w:val="20"/>
        </w:rPr>
        <w:t>network, both internally and externally with emerging professionals and experienced professionals.</w:t>
      </w:r>
    </w:p>
    <w:p w14:paraId="267FC691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Put yourself forward as a future leader within your organisation and industry</w:t>
      </w:r>
    </w:p>
    <w:p w14:paraId="0EF16705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Become a decision maker</w:t>
      </w:r>
    </w:p>
    <w:p w14:paraId="5E09E316" w14:textId="77777777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Opens opportunities to speak and chair events/debates</w:t>
      </w:r>
    </w:p>
    <w:p w14:paraId="3C59ACA4" w14:textId="7D50416B" w:rsidR="005879AE" w:rsidRPr="00BA4EC2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 xml:space="preserve">Opens opportunities to attend conferences </w:t>
      </w:r>
    </w:p>
    <w:p w14:paraId="5740EDC3" w14:textId="21915BE1" w:rsidR="005879AE" w:rsidRPr="004E41F8" w:rsidRDefault="005879AE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Manage diversity issues and promoting change</w:t>
      </w:r>
    </w:p>
    <w:p w14:paraId="607E9A95" w14:textId="7803D690" w:rsidR="00C82734" w:rsidRPr="004E41F8" w:rsidRDefault="00C82734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>
        <w:rPr>
          <w:rFonts w:cstheme="minorHAnsi"/>
          <w:sz w:val="20"/>
        </w:rPr>
        <w:t>Grow your skills and ability to lead and influence others</w:t>
      </w:r>
    </w:p>
    <w:p w14:paraId="464B3F09" w14:textId="02E0583D" w:rsidR="00C82734" w:rsidRPr="007A3168" w:rsidRDefault="00C82734" w:rsidP="005879AE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2"/>
        </w:rPr>
      </w:pPr>
      <w:r>
        <w:rPr>
          <w:rFonts w:cstheme="minorHAnsi"/>
          <w:sz w:val="20"/>
        </w:rPr>
        <w:t>Develop knowledge and understanding of working alongside Board and C-Suite teams</w:t>
      </w:r>
    </w:p>
    <w:p w14:paraId="26A1321B" w14:textId="413F3E4F" w:rsidR="005879AE" w:rsidRDefault="005879AE" w:rsidP="007A3168">
      <w:pPr>
        <w:ind w:right="425"/>
        <w:rPr>
          <w:rFonts w:cstheme="minorHAnsi"/>
          <w:sz w:val="20"/>
          <w:szCs w:val="22"/>
        </w:rPr>
      </w:pPr>
    </w:p>
    <w:p w14:paraId="4CB80602" w14:textId="77777777" w:rsidR="005879AE" w:rsidRDefault="005879AE" w:rsidP="005879AE">
      <w:p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b/>
          <w:bCs/>
          <w:sz w:val="22"/>
        </w:rPr>
        <w:t xml:space="preserve">Benefits </w:t>
      </w:r>
      <w:r>
        <w:rPr>
          <w:rFonts w:cstheme="minorHAnsi"/>
          <w:b/>
          <w:bCs/>
          <w:sz w:val="22"/>
        </w:rPr>
        <w:t xml:space="preserve">to </w:t>
      </w:r>
      <w:r w:rsidRPr="00BA4EC2">
        <w:rPr>
          <w:rFonts w:cstheme="minorHAnsi"/>
          <w:b/>
          <w:bCs/>
          <w:sz w:val="22"/>
        </w:rPr>
        <w:t>Business:</w:t>
      </w:r>
    </w:p>
    <w:p w14:paraId="4ACB5D1B" w14:textId="389065B3" w:rsidR="005879AE" w:rsidRPr="00BA4EC2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Succession Planning: helps you identify the next generation of leaders for your business</w:t>
      </w:r>
    </w:p>
    <w:p w14:paraId="76BFC19A" w14:textId="169A56D3" w:rsidR="005879AE" w:rsidRPr="00BA4EC2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 xml:space="preserve">Staff are learning whilst enjoying and evolving with small cost and time to the business </w:t>
      </w:r>
    </w:p>
    <w:p w14:paraId="35732742" w14:textId="6D1C4474" w:rsidR="005879AE" w:rsidRPr="00BA4EC2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Future leaders develop emotional intelligence essential for the success of your business</w:t>
      </w:r>
    </w:p>
    <w:p w14:paraId="1DB5E1A0" w14:textId="3BD02E68" w:rsidR="005879AE" w:rsidRPr="00BA4EC2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Raises their profile internally and externally, therefore raising your business profile</w:t>
      </w:r>
    </w:p>
    <w:p w14:paraId="659D7803" w14:textId="2471B80F" w:rsidR="005879AE" w:rsidRPr="00BA4EC2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>Develop a professional network across a range of disciplines within the industry</w:t>
      </w:r>
    </w:p>
    <w:p w14:paraId="30D2B4E8" w14:textId="4F8984E3" w:rsidR="005879AE" w:rsidRPr="007A3168" w:rsidRDefault="005879AE" w:rsidP="005879AE">
      <w:pPr>
        <w:pStyle w:val="ListParagraph"/>
        <w:numPr>
          <w:ilvl w:val="0"/>
          <w:numId w:val="4"/>
        </w:numPr>
        <w:ind w:left="284" w:hanging="284"/>
        <w:rPr>
          <w:rFonts w:cstheme="minorHAnsi"/>
          <w:b/>
          <w:bCs/>
          <w:sz w:val="22"/>
        </w:rPr>
      </w:pPr>
      <w:r w:rsidRPr="00BA4EC2">
        <w:rPr>
          <w:rFonts w:cstheme="minorHAnsi"/>
          <w:sz w:val="20"/>
        </w:rPr>
        <w:t xml:space="preserve">Opportunity for business leaders to speak at Emerging Professional </w:t>
      </w:r>
      <w:r w:rsidR="00136283">
        <w:rPr>
          <w:rFonts w:cstheme="minorHAnsi"/>
          <w:sz w:val="20"/>
        </w:rPr>
        <w:t xml:space="preserve">and ACE </w:t>
      </w:r>
      <w:r w:rsidRPr="00BA4EC2">
        <w:rPr>
          <w:rFonts w:cstheme="minorHAnsi"/>
          <w:sz w:val="20"/>
        </w:rPr>
        <w:t>events.</w:t>
      </w:r>
    </w:p>
    <w:p w14:paraId="6406F22F" w14:textId="77777777" w:rsidR="0009241F" w:rsidRPr="007A3168" w:rsidRDefault="0009241F" w:rsidP="007A3168">
      <w:pPr>
        <w:ind w:right="425"/>
        <w:rPr>
          <w:rFonts w:cstheme="minorHAnsi"/>
          <w:color w:val="FF0000"/>
          <w:sz w:val="20"/>
          <w:szCs w:val="22"/>
        </w:rPr>
      </w:pPr>
    </w:p>
    <w:p w14:paraId="32F208A5" w14:textId="018930DB" w:rsidR="00E3113A" w:rsidRPr="00BA4EC2" w:rsidRDefault="00E3113A" w:rsidP="005879AE">
      <w:pPr>
        <w:rPr>
          <w:rFonts w:cstheme="minorHAnsi"/>
          <w:b/>
          <w:bCs/>
          <w:sz w:val="22"/>
        </w:rPr>
      </w:pPr>
      <w:r w:rsidRPr="00BA4EC2">
        <w:rPr>
          <w:rFonts w:cstheme="minorHAnsi"/>
          <w:b/>
          <w:bCs/>
          <w:sz w:val="22"/>
        </w:rPr>
        <w:t>Skills</w:t>
      </w:r>
      <w:r w:rsidR="00136283">
        <w:rPr>
          <w:rFonts w:cstheme="minorHAnsi"/>
          <w:b/>
          <w:bCs/>
          <w:sz w:val="22"/>
        </w:rPr>
        <w:t>, Knowledge &amp; Capabilities for the role</w:t>
      </w:r>
      <w:r w:rsidR="005879AE">
        <w:rPr>
          <w:rFonts w:cstheme="minorHAnsi"/>
          <w:b/>
          <w:bCs/>
          <w:sz w:val="22"/>
        </w:rPr>
        <w:t>:</w:t>
      </w:r>
    </w:p>
    <w:p w14:paraId="0A4282D4" w14:textId="119DF233" w:rsidR="00E3113A" w:rsidRPr="00BA4EC2" w:rsidRDefault="00E3113A" w:rsidP="00C10974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BA4EC2">
        <w:rPr>
          <w:rFonts w:cstheme="minorHAnsi"/>
          <w:sz w:val="20"/>
        </w:rPr>
        <w:t xml:space="preserve">Leadership – </w:t>
      </w:r>
      <w:r w:rsidR="00136283">
        <w:rPr>
          <w:rFonts w:cstheme="minorHAnsi"/>
          <w:sz w:val="20"/>
        </w:rPr>
        <w:t xml:space="preserve">Desire and awareness for </w:t>
      </w:r>
      <w:r w:rsidRPr="00BA4EC2">
        <w:rPr>
          <w:rFonts w:cstheme="minorHAnsi"/>
          <w:sz w:val="20"/>
        </w:rPr>
        <w:t xml:space="preserve">leading a </w:t>
      </w:r>
      <w:r w:rsidR="004E41F8" w:rsidRPr="00BA4EC2">
        <w:rPr>
          <w:rFonts w:cstheme="minorHAnsi"/>
          <w:sz w:val="20"/>
        </w:rPr>
        <w:t>committee</w:t>
      </w:r>
      <w:r w:rsidR="004E41F8">
        <w:rPr>
          <w:rFonts w:cstheme="minorHAnsi"/>
          <w:sz w:val="20"/>
        </w:rPr>
        <w:t>,</w:t>
      </w:r>
      <w:r w:rsidR="004E41F8" w:rsidRPr="00BA4EC2">
        <w:rPr>
          <w:rFonts w:cstheme="minorHAnsi"/>
          <w:sz w:val="20"/>
        </w:rPr>
        <w:t xml:space="preserve"> events</w:t>
      </w:r>
      <w:r w:rsidRPr="00BA4EC2">
        <w:rPr>
          <w:rFonts w:cstheme="minorHAnsi"/>
          <w:sz w:val="20"/>
        </w:rPr>
        <w:t xml:space="preserve"> </w:t>
      </w:r>
      <w:r w:rsidR="004E41F8">
        <w:rPr>
          <w:rFonts w:cstheme="minorHAnsi"/>
          <w:sz w:val="20"/>
        </w:rPr>
        <w:t>alongside</w:t>
      </w:r>
      <w:r w:rsidR="004E41F8" w:rsidRPr="00BA4EC2">
        <w:rPr>
          <w:rFonts w:cstheme="minorHAnsi"/>
          <w:sz w:val="20"/>
        </w:rPr>
        <w:t xml:space="preserve"> providing</w:t>
      </w:r>
      <w:r w:rsidRPr="00BA4EC2">
        <w:rPr>
          <w:rFonts w:cstheme="minorHAnsi"/>
          <w:sz w:val="20"/>
        </w:rPr>
        <w:t xml:space="preserve"> direction and guidance to team members</w:t>
      </w:r>
    </w:p>
    <w:p w14:paraId="34A1AD2C" w14:textId="39BB9AE1" w:rsidR="00E3113A" w:rsidRDefault="005879AE" w:rsidP="00C10974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E3113A" w:rsidRPr="00BA4EC2">
        <w:rPr>
          <w:rFonts w:cstheme="minorHAnsi"/>
          <w:sz w:val="20"/>
        </w:rPr>
        <w:t>nterpersonal &amp; communication</w:t>
      </w:r>
      <w:r w:rsidR="00136283">
        <w:rPr>
          <w:rFonts w:cstheme="minorHAnsi"/>
          <w:sz w:val="20"/>
        </w:rPr>
        <w:t xml:space="preserve"> </w:t>
      </w:r>
      <w:r w:rsidR="00E3113A" w:rsidRPr="00BA4EC2">
        <w:rPr>
          <w:rFonts w:cstheme="minorHAnsi"/>
          <w:sz w:val="20"/>
        </w:rPr>
        <w:t xml:space="preserve">– </w:t>
      </w:r>
      <w:r w:rsidR="00136283">
        <w:rPr>
          <w:rFonts w:cstheme="minorHAnsi"/>
          <w:sz w:val="20"/>
        </w:rPr>
        <w:t xml:space="preserve">Strong </w:t>
      </w:r>
      <w:r w:rsidR="00E3113A" w:rsidRPr="00BA4EC2">
        <w:rPr>
          <w:rFonts w:cstheme="minorHAnsi"/>
          <w:sz w:val="20"/>
        </w:rPr>
        <w:t>teamwork</w:t>
      </w:r>
      <w:r w:rsidR="00136283">
        <w:rPr>
          <w:rFonts w:cstheme="minorHAnsi"/>
          <w:sz w:val="20"/>
        </w:rPr>
        <w:t xml:space="preserve"> ethos</w:t>
      </w:r>
      <w:r w:rsidR="00E3113A" w:rsidRPr="00BA4EC2">
        <w:rPr>
          <w:rFonts w:cstheme="minorHAnsi"/>
          <w:sz w:val="20"/>
        </w:rPr>
        <w:t xml:space="preserve">, </w:t>
      </w:r>
      <w:r w:rsidR="00136283">
        <w:rPr>
          <w:rFonts w:cstheme="minorHAnsi"/>
          <w:sz w:val="20"/>
        </w:rPr>
        <w:t>a passion for</w:t>
      </w:r>
      <w:r w:rsidR="00E3113A" w:rsidRPr="00BA4EC2">
        <w:rPr>
          <w:rFonts w:cstheme="minorHAnsi"/>
          <w:sz w:val="20"/>
        </w:rPr>
        <w:t xml:space="preserve"> public speaking</w:t>
      </w:r>
      <w:r w:rsidR="00136283">
        <w:rPr>
          <w:rFonts w:cstheme="minorHAnsi"/>
          <w:sz w:val="20"/>
        </w:rPr>
        <w:t>. Knowledge and experience of</w:t>
      </w:r>
      <w:r w:rsidR="00E3113A" w:rsidRPr="00BA4EC2">
        <w:rPr>
          <w:rFonts w:cstheme="minorHAnsi"/>
          <w:sz w:val="20"/>
        </w:rPr>
        <w:t xml:space="preserve"> effective delegation</w:t>
      </w:r>
    </w:p>
    <w:p w14:paraId="7CCDEBDE" w14:textId="127D55D8" w:rsidR="00C41145" w:rsidRPr="00BA4EC2" w:rsidRDefault="00C41145" w:rsidP="00C10974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Organisation and planning – </w:t>
      </w:r>
      <w:r w:rsidR="00136283">
        <w:rPr>
          <w:rFonts w:cstheme="minorHAnsi"/>
          <w:sz w:val="20"/>
        </w:rPr>
        <w:t xml:space="preserve">Highly </w:t>
      </w:r>
      <w:r w:rsidR="004E41F8">
        <w:rPr>
          <w:rFonts w:cstheme="minorHAnsi"/>
          <w:sz w:val="20"/>
        </w:rPr>
        <w:t>organised</w:t>
      </w:r>
      <w:r w:rsidR="00136283">
        <w:rPr>
          <w:rFonts w:cstheme="minorHAnsi"/>
          <w:sz w:val="20"/>
        </w:rPr>
        <w:t xml:space="preserve"> and able to juggle multiple demands on resource. Ability to arrange and </w:t>
      </w:r>
      <w:r w:rsidR="004E41F8">
        <w:rPr>
          <w:rFonts w:cstheme="minorHAnsi"/>
          <w:sz w:val="20"/>
        </w:rPr>
        <w:t>coordinate event</w:t>
      </w:r>
      <w:r w:rsidR="0013628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logistics </w:t>
      </w:r>
    </w:p>
    <w:p w14:paraId="397D46A1" w14:textId="6CA90458" w:rsidR="00E3113A" w:rsidRDefault="00136283" w:rsidP="00C10974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>Exceptional written and spoken English, experience in sourcing and creating strategic plans, publication content and social media feeds</w:t>
      </w:r>
    </w:p>
    <w:p w14:paraId="04FDE8C1" w14:textId="41D13934" w:rsidR="005879AE" w:rsidRPr="005879AE" w:rsidRDefault="00FE1CDA" w:rsidP="005879A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>Embraces</w:t>
      </w:r>
      <w:r w:rsidR="00136283">
        <w:rPr>
          <w:rFonts w:cstheme="minorHAnsi"/>
          <w:sz w:val="20"/>
        </w:rPr>
        <w:t xml:space="preserve"> inclusivity – Always </w:t>
      </w:r>
      <w:r>
        <w:rPr>
          <w:rFonts w:cstheme="minorHAnsi"/>
          <w:sz w:val="20"/>
        </w:rPr>
        <w:t>seeks to include diversity of thought and contribution.  Leads with i</w:t>
      </w:r>
      <w:r w:rsidR="005879AE" w:rsidRPr="005879AE">
        <w:rPr>
          <w:rFonts w:cstheme="minorHAnsi"/>
          <w:sz w:val="20"/>
        </w:rPr>
        <w:t xml:space="preserve">mpartiality, </w:t>
      </w:r>
      <w:r w:rsidR="004E41F8" w:rsidRPr="005879AE">
        <w:rPr>
          <w:rFonts w:cstheme="minorHAnsi"/>
          <w:sz w:val="20"/>
        </w:rPr>
        <w:t>fairness,</w:t>
      </w:r>
      <w:r w:rsidR="005879AE" w:rsidRPr="005879AE">
        <w:rPr>
          <w:rFonts w:cstheme="minorHAnsi"/>
          <w:sz w:val="20"/>
        </w:rPr>
        <w:t xml:space="preserve"> and </w:t>
      </w:r>
      <w:r>
        <w:rPr>
          <w:rFonts w:cstheme="minorHAnsi"/>
          <w:sz w:val="20"/>
        </w:rPr>
        <w:t>inclusivity</w:t>
      </w:r>
    </w:p>
    <w:p w14:paraId="1BD6D589" w14:textId="5089BE62" w:rsidR="005879AE" w:rsidRDefault="00FE1CDA" w:rsidP="005879A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Committed and proactive - </w:t>
      </w:r>
      <w:r w:rsidR="005879AE" w:rsidRPr="005879AE">
        <w:rPr>
          <w:rFonts w:cstheme="minorHAnsi"/>
          <w:sz w:val="20"/>
        </w:rPr>
        <w:t>Ability to ensure issues are taken forward and followed-up</w:t>
      </w:r>
      <w:r>
        <w:rPr>
          <w:rFonts w:cstheme="minorHAnsi"/>
          <w:sz w:val="20"/>
        </w:rPr>
        <w:t>, is solution focused</w:t>
      </w:r>
    </w:p>
    <w:p w14:paraId="59711021" w14:textId="4C4A0FA7" w:rsidR="007A3168" w:rsidRPr="0009241F" w:rsidRDefault="00C10974" w:rsidP="005879AE">
      <w:pPr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color w:val="FF0000"/>
          <w:sz w:val="22"/>
        </w:rPr>
        <w:br/>
      </w:r>
      <w:r w:rsidR="0011780B" w:rsidRPr="0009241F">
        <w:rPr>
          <w:rFonts w:cstheme="minorHAnsi"/>
          <w:b/>
          <w:bCs/>
          <w:sz w:val="22"/>
        </w:rPr>
        <w:t>How to apply:</w:t>
      </w:r>
    </w:p>
    <w:p w14:paraId="5582AB91" w14:textId="19146A64" w:rsidR="007A3168" w:rsidRPr="004E41F8" w:rsidRDefault="007B0FE9" w:rsidP="0043313D">
      <w:pPr>
        <w:rPr>
          <w:rFonts w:ascii="Helvetica" w:hAnsi="Helvetica" w:cstheme="minorHAnsi"/>
          <w:b/>
          <w:sz w:val="20"/>
        </w:rPr>
      </w:pPr>
      <w:r w:rsidRPr="004E41F8">
        <w:rPr>
          <w:rFonts w:ascii="Helvetica" w:hAnsi="Helvetica" w:cstheme="minorHAnsi"/>
          <w:bCs/>
          <w:sz w:val="20"/>
        </w:rPr>
        <w:t xml:space="preserve">Please complete the attached questionnaire and return with your CV </w:t>
      </w:r>
      <w:r w:rsidR="00FE1CDA" w:rsidRPr="004E41F8">
        <w:rPr>
          <w:rFonts w:ascii="Helvetica" w:hAnsi="Helvetica" w:cstheme="minorHAnsi"/>
          <w:bCs/>
          <w:sz w:val="20"/>
        </w:rPr>
        <w:t xml:space="preserve">to ACE </w:t>
      </w:r>
      <w:r w:rsidR="004E41F8" w:rsidRPr="004E41F8">
        <w:rPr>
          <w:rFonts w:ascii="Helvetica" w:hAnsi="Helvetica" w:cstheme="minorHAnsi"/>
          <w:bCs/>
          <w:sz w:val="20"/>
        </w:rPr>
        <w:t xml:space="preserve">via </w:t>
      </w:r>
      <w:r w:rsidR="004E41F8" w:rsidRPr="004E41F8">
        <w:rPr>
          <w:rFonts w:ascii="Helvetica" w:hAnsi="Helvetica" w:cstheme="minorHAnsi"/>
          <w:b/>
          <w:sz w:val="20"/>
        </w:rPr>
        <w:t>recruitment@acenet.co.uk</w:t>
      </w:r>
    </w:p>
    <w:p w14:paraId="2BDC7350" w14:textId="77777777" w:rsidR="005879AE" w:rsidRPr="004E41F8" w:rsidRDefault="005879AE" w:rsidP="0043313D">
      <w:pPr>
        <w:rPr>
          <w:rFonts w:ascii="Helvetica" w:hAnsi="Helvetica" w:cstheme="minorHAnsi"/>
          <w:bCs/>
          <w:sz w:val="20"/>
        </w:rPr>
      </w:pPr>
    </w:p>
    <w:p w14:paraId="7699C0CF" w14:textId="03FC5CB8" w:rsidR="0009241F" w:rsidRPr="004E41F8" w:rsidRDefault="0009241F" w:rsidP="0043313D">
      <w:pPr>
        <w:rPr>
          <w:rFonts w:ascii="Helvetica" w:hAnsi="Helvetica" w:cstheme="minorHAnsi"/>
          <w:bCs/>
          <w:sz w:val="20"/>
        </w:rPr>
      </w:pPr>
    </w:p>
    <w:p w14:paraId="2267476B" w14:textId="0FBEE3A8" w:rsidR="007A3168" w:rsidRPr="004E41F8" w:rsidRDefault="007A3168" w:rsidP="0043313D">
      <w:pPr>
        <w:rPr>
          <w:rFonts w:ascii="Helvetica" w:hAnsi="Helvetica" w:cstheme="minorHAnsi"/>
          <w:bCs/>
          <w:color w:val="FFC000"/>
          <w:sz w:val="18"/>
          <w:szCs w:val="22"/>
        </w:rPr>
      </w:pPr>
    </w:p>
    <w:p w14:paraId="0A75CF1E" w14:textId="446D28A9" w:rsidR="007A3168" w:rsidRPr="004E41F8" w:rsidRDefault="007A3168" w:rsidP="0043313D">
      <w:pPr>
        <w:rPr>
          <w:rFonts w:ascii="Helvetica" w:hAnsi="Helvetica" w:cs="Arial"/>
          <w:b/>
          <w:color w:val="FFC000"/>
          <w:sz w:val="34"/>
          <w:szCs w:val="32"/>
        </w:rPr>
      </w:pPr>
      <w:r w:rsidRPr="004E41F8">
        <w:rPr>
          <w:rFonts w:ascii="Helvetica" w:hAnsi="Helvetica" w:cs="Arial"/>
          <w:b/>
          <w:color w:val="FFC000"/>
          <w:sz w:val="34"/>
          <w:szCs w:val="32"/>
        </w:rPr>
        <w:t xml:space="preserve">ACE Emerging Professionals Regional </w:t>
      </w:r>
      <w:r w:rsidR="004E41F8" w:rsidRPr="004E41F8">
        <w:rPr>
          <w:rFonts w:ascii="Helvetica" w:hAnsi="Helvetica" w:cs="Arial"/>
          <w:b/>
          <w:color w:val="FFC000"/>
          <w:sz w:val="34"/>
          <w:szCs w:val="32"/>
        </w:rPr>
        <w:t>Lead Application</w:t>
      </w:r>
      <w:r w:rsidRPr="004E41F8">
        <w:rPr>
          <w:rFonts w:ascii="Helvetica" w:hAnsi="Helvetica" w:cs="Arial"/>
          <w:b/>
          <w:color w:val="FFC000"/>
          <w:sz w:val="34"/>
          <w:szCs w:val="32"/>
        </w:rPr>
        <w:t xml:space="preserve"> Form</w:t>
      </w:r>
    </w:p>
    <w:p w14:paraId="30239EE5" w14:textId="750C272F" w:rsidR="00431C3D" w:rsidRPr="004E41F8" w:rsidRDefault="00431C3D" w:rsidP="0043313D">
      <w:pPr>
        <w:rPr>
          <w:rFonts w:ascii="Helvetica" w:hAnsi="Helvetica" w:cs="Arial"/>
          <w:b/>
          <w:color w:val="FFC000"/>
          <w:sz w:val="36"/>
          <w:szCs w:val="36"/>
        </w:rPr>
      </w:pPr>
    </w:p>
    <w:p w14:paraId="467570FA" w14:textId="6E2A7B16" w:rsidR="00431C3D" w:rsidRPr="004E41F8" w:rsidRDefault="00431C3D" w:rsidP="00431C3D">
      <w:pPr>
        <w:ind w:right="425"/>
        <w:rPr>
          <w:rFonts w:ascii="Helvetica" w:hAnsi="Helvetica" w:cstheme="minorHAnsi"/>
          <w:b/>
          <w:color w:val="FF0000"/>
          <w:sz w:val="22"/>
          <w:szCs w:val="22"/>
        </w:rPr>
      </w:pP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31C3D" w:rsidRPr="004E41F8" w14:paraId="2FD2734A" w14:textId="77777777" w:rsidTr="00431C3D">
        <w:tc>
          <w:tcPr>
            <w:tcW w:w="3398" w:type="dxa"/>
          </w:tcPr>
          <w:p w14:paraId="293A6FA7" w14:textId="43CB9F1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Name:</w:t>
            </w: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399" w:type="dxa"/>
          </w:tcPr>
          <w:p w14:paraId="41DA33F5" w14:textId="566384D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Company:</w:t>
            </w:r>
          </w:p>
        </w:tc>
        <w:tc>
          <w:tcPr>
            <w:tcW w:w="3399" w:type="dxa"/>
          </w:tcPr>
          <w:p w14:paraId="6B08131F" w14:textId="6EFCFBA5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Position:</w:t>
            </w:r>
          </w:p>
        </w:tc>
      </w:tr>
      <w:tr w:rsidR="00431C3D" w:rsidRPr="004E41F8" w14:paraId="1A457123" w14:textId="77777777" w:rsidTr="00431C3D">
        <w:tc>
          <w:tcPr>
            <w:tcW w:w="3398" w:type="dxa"/>
          </w:tcPr>
          <w:p w14:paraId="2179BF3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AC1BE74" w14:textId="709185B8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9C3C82D" w14:textId="7312E844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Email:</w:t>
            </w:r>
          </w:p>
          <w:p w14:paraId="12AE0AC2" w14:textId="06D261F4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  <w:tc>
          <w:tcPr>
            <w:tcW w:w="3399" w:type="dxa"/>
          </w:tcPr>
          <w:p w14:paraId="52605E6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D47400D" w14:textId="7A601280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2B2AE5D" w14:textId="7F5F4103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 xml:space="preserve">Office </w:t>
            </w:r>
            <w:r w:rsidR="00FE1CDA" w:rsidRPr="004E41F8">
              <w:rPr>
                <w:rFonts w:ascii="Helvetica" w:hAnsi="Helvetica" w:cstheme="minorHAnsi"/>
                <w:bCs/>
                <w:sz w:val="18"/>
                <w:szCs w:val="18"/>
              </w:rPr>
              <w:t>Location</w:t>
            </w: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:</w:t>
            </w:r>
          </w:p>
          <w:p w14:paraId="39DF7B5C" w14:textId="76C0609C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  <w:tc>
          <w:tcPr>
            <w:tcW w:w="3399" w:type="dxa"/>
          </w:tcPr>
          <w:p w14:paraId="4E51F2E8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2691DE8" w14:textId="0D8CFCDF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4CDA5EA" w14:textId="0F106CA1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Contact Number:</w:t>
            </w:r>
          </w:p>
          <w:p w14:paraId="4D8C4BD1" w14:textId="1818971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</w:tbl>
    <w:p w14:paraId="1F8B9A50" w14:textId="1E1306C3" w:rsidR="00431C3D" w:rsidRPr="004E41F8" w:rsidRDefault="00431C3D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p w14:paraId="5AF720FC" w14:textId="55B93B96" w:rsidR="004E41F8" w:rsidRPr="004E41F8" w:rsidRDefault="004E41F8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p w14:paraId="3E2FD3BE" w14:textId="77777777" w:rsidR="004E41F8" w:rsidRPr="004E41F8" w:rsidRDefault="004E41F8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31C3D" w:rsidRPr="004E41F8" w14:paraId="1D2616AF" w14:textId="77777777" w:rsidTr="00431C3D">
        <w:tc>
          <w:tcPr>
            <w:tcW w:w="10196" w:type="dxa"/>
          </w:tcPr>
          <w:p w14:paraId="2D57D228" w14:textId="5B7B4C6B" w:rsidR="00431C3D" w:rsidRPr="004E41F8" w:rsidRDefault="00431C3D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 xml:space="preserve">Please confirm whether the company you work for is a member organisation of the </w:t>
            </w:r>
            <w:hyperlink r:id="rId13" w:history="1">
              <w:r w:rsidRPr="004E41F8">
                <w:rPr>
                  <w:rStyle w:val="Hyperlink"/>
                  <w:rFonts w:ascii="Helvetica" w:hAnsi="Helvetica" w:cstheme="minorHAnsi"/>
                  <w:bCs/>
                  <w:sz w:val="18"/>
                  <w:szCs w:val="18"/>
                </w:rPr>
                <w:t>Association for Consultancy &amp; Engineering (ACE)</w:t>
              </w:r>
            </w:hyperlink>
            <w:r w:rsidR="00FE1CDA" w:rsidRPr="004E41F8">
              <w:rPr>
                <w:rStyle w:val="Hyperlink"/>
                <w:rFonts w:ascii="Helvetica" w:hAnsi="Helvetica" w:cstheme="minorHAnsi"/>
                <w:bCs/>
                <w:sz w:val="18"/>
                <w:szCs w:val="18"/>
              </w:rPr>
              <w:t xml:space="preserve"> </w:t>
            </w:r>
            <w:r w:rsidR="00FE1CDA" w:rsidRPr="004E41F8">
              <w:rPr>
                <w:rStyle w:val="Hyperlink"/>
                <w:rFonts w:ascii="Helvetica" w:hAnsi="Helvetica"/>
                <w:bCs/>
                <w:sz w:val="18"/>
                <w:szCs w:val="18"/>
              </w:rPr>
              <w:t xml:space="preserve">or </w:t>
            </w:r>
            <w:hyperlink r:id="rId14" w:history="1">
              <w:r w:rsidR="00FE1CDA" w:rsidRPr="004E41F8">
                <w:rPr>
                  <w:rStyle w:val="Hyperlink"/>
                  <w:rFonts w:ascii="Helvetica" w:hAnsi="Helvetica"/>
                  <w:bCs/>
                  <w:sz w:val="18"/>
                  <w:szCs w:val="18"/>
                </w:rPr>
                <w:t>Environmental Industries Commission</w:t>
              </w:r>
            </w:hyperlink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?</w:t>
            </w:r>
          </w:p>
        </w:tc>
      </w:tr>
      <w:tr w:rsidR="00431C3D" w:rsidRPr="004E41F8" w14:paraId="2D1E2586" w14:textId="77777777" w:rsidTr="00431C3D">
        <w:tc>
          <w:tcPr>
            <w:tcW w:w="10196" w:type="dxa"/>
          </w:tcPr>
          <w:p w14:paraId="171EE5F2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bookmarkStart w:id="1" w:name="_Hlk25834956"/>
          </w:p>
          <w:p w14:paraId="34739A54" w14:textId="4BDAE93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5A237E7" w14:textId="77777777" w:rsidR="004E41F8" w:rsidRPr="004E41F8" w:rsidRDefault="004E41F8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940FC5B" w14:textId="40AFD462" w:rsidR="00FE1CDA" w:rsidRPr="004E41F8" w:rsidRDefault="00FE1CDA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bookmarkEnd w:id="1"/>
      <w:tr w:rsidR="00431C3D" w:rsidRPr="004E41F8" w14:paraId="3D5DEC47" w14:textId="77777777" w:rsidTr="00431C3D">
        <w:tc>
          <w:tcPr>
            <w:tcW w:w="10196" w:type="dxa"/>
          </w:tcPr>
          <w:p w14:paraId="087CF8B5" w14:textId="43AA70B5" w:rsidR="00431C3D" w:rsidRPr="004E41F8" w:rsidRDefault="00431C3D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Please </w:t>
            </w:r>
            <w:r w:rsidR="00FE1CDA" w:rsidRPr="004E41F8">
              <w:rPr>
                <w:rFonts w:ascii="Helvetica" w:hAnsi="Helvetica" w:cstheme="minorHAnsi"/>
                <w:bCs/>
                <w:sz w:val="16"/>
                <w:szCs w:val="18"/>
              </w:rPr>
              <w:t>share with us</w:t>
            </w: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 why you are interested in this specific position.</w:t>
            </w:r>
          </w:p>
        </w:tc>
      </w:tr>
      <w:tr w:rsidR="00431C3D" w:rsidRPr="004E41F8" w14:paraId="45A087A4" w14:textId="77777777" w:rsidTr="00431C3D">
        <w:tc>
          <w:tcPr>
            <w:tcW w:w="10196" w:type="dxa"/>
          </w:tcPr>
          <w:p w14:paraId="0F1F7A3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tr w:rsidR="00431C3D" w:rsidRPr="004E41F8" w14:paraId="12CF1689" w14:textId="77777777" w:rsidTr="006A46E5">
        <w:tc>
          <w:tcPr>
            <w:tcW w:w="10196" w:type="dxa"/>
          </w:tcPr>
          <w:p w14:paraId="31CC8FA3" w14:textId="77777777" w:rsidR="00431C3D" w:rsidRPr="004E41F8" w:rsidRDefault="00431C3D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FAF2F31" w14:textId="7A3B92B6" w:rsidR="00431C3D" w:rsidRDefault="00431C3D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A7849F3" w14:textId="53B9D69A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B6ABE4B" w14:textId="69130FBF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B4FFDB0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2A1D95A" w14:textId="79A8D73E" w:rsidR="00E25030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D566BCB" w14:textId="577237C4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3D23F0E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61E9EA9B" w14:textId="22E30ABE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B1FD65D" w14:textId="0F6FA899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9A39DF8" w14:textId="24F00943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7A024D6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66459A0" w14:textId="63E8BC06" w:rsidR="00431C3D" w:rsidRPr="004E41F8" w:rsidRDefault="00FE1CDA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>What impact do you feel you would have on the Emerging professional vision if you were successful?</w:t>
            </w:r>
            <w:r w:rsidR="00E25030"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 </w:t>
            </w:r>
          </w:p>
        </w:tc>
      </w:tr>
      <w:tr w:rsidR="00E25030" w:rsidRPr="004E41F8" w14:paraId="322444C8" w14:textId="77777777" w:rsidTr="006A46E5">
        <w:tc>
          <w:tcPr>
            <w:tcW w:w="10196" w:type="dxa"/>
          </w:tcPr>
          <w:p w14:paraId="773E753B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tr w:rsidR="00E25030" w:rsidRPr="004E41F8" w14:paraId="64F285E0" w14:textId="77777777" w:rsidTr="006A46E5">
        <w:tc>
          <w:tcPr>
            <w:tcW w:w="10196" w:type="dxa"/>
          </w:tcPr>
          <w:p w14:paraId="15E40040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440E400" w14:textId="45B1E2E2" w:rsidR="00E25030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459DA55" w14:textId="66C4009B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85838F1" w14:textId="3B8D27FA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1438507" w14:textId="43C9E8A8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3EF5670" w14:textId="7FD3E59E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F1CE3EB" w14:textId="77777777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E951DE6" w14:textId="77777777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6F6A3D9" w14:textId="6EF8B404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61EE4C7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B093C0B" w14:textId="2C515E1F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89482EF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E5FE5EB" w14:textId="6FAC8550" w:rsidR="00E25030" w:rsidRPr="004E41F8" w:rsidRDefault="00FE1CDA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Have you </w:t>
            </w:r>
            <w:r w:rsidR="000B5866" w:rsidRPr="004E41F8">
              <w:rPr>
                <w:rFonts w:ascii="Helvetica" w:hAnsi="Helvetica" w:cstheme="minorHAnsi"/>
                <w:bCs/>
                <w:sz w:val="16"/>
                <w:szCs w:val="18"/>
              </w:rPr>
              <w:t>secured support from your employer to apply for this post?</w:t>
            </w:r>
          </w:p>
          <w:p w14:paraId="383C44B8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490A4AF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D2808FF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D50845C" w14:textId="365605C4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</w:tbl>
    <w:p w14:paraId="5955C212" w14:textId="77777777" w:rsidR="00431C3D" w:rsidRDefault="00431C3D" w:rsidP="00431C3D">
      <w:pPr>
        <w:ind w:right="425"/>
        <w:rPr>
          <w:rFonts w:cstheme="minorHAnsi"/>
          <w:b/>
          <w:sz w:val="22"/>
          <w:szCs w:val="22"/>
        </w:rPr>
      </w:pPr>
    </w:p>
    <w:p w14:paraId="7F593426" w14:textId="77777777" w:rsidR="00431C3D" w:rsidRDefault="00431C3D" w:rsidP="00431C3D">
      <w:pPr>
        <w:ind w:right="425"/>
        <w:rPr>
          <w:rFonts w:cstheme="minorHAnsi"/>
          <w:b/>
          <w:sz w:val="22"/>
          <w:szCs w:val="22"/>
        </w:rPr>
      </w:pPr>
    </w:p>
    <w:p w14:paraId="6E4823B1" w14:textId="4BB3E2C0" w:rsidR="00431C3D" w:rsidRPr="00DF47F5" w:rsidRDefault="00431C3D" w:rsidP="00DF47F5">
      <w:pPr>
        <w:ind w:right="425"/>
        <w:rPr>
          <w:rFonts w:cstheme="minorHAnsi"/>
          <w:color w:val="FF0000"/>
          <w:sz w:val="20"/>
          <w:szCs w:val="22"/>
        </w:rPr>
      </w:pPr>
      <w:r>
        <w:rPr>
          <w:rFonts w:cstheme="minorHAnsi"/>
          <w:b/>
          <w:sz w:val="22"/>
          <w:szCs w:val="22"/>
        </w:rPr>
        <w:br/>
      </w:r>
    </w:p>
    <w:sectPr w:rsidR="00431C3D" w:rsidRPr="00DF47F5" w:rsidSect="004E41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94" w:right="985" w:bottom="851" w:left="709" w:header="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D3BD" w14:textId="77777777" w:rsidR="003555FC" w:rsidRDefault="003555FC" w:rsidP="00AF03A6">
      <w:r>
        <w:separator/>
      </w:r>
    </w:p>
  </w:endnote>
  <w:endnote w:type="continuationSeparator" w:id="0">
    <w:p w14:paraId="02F42ABE" w14:textId="77777777" w:rsidR="003555FC" w:rsidRDefault="003555FC" w:rsidP="00A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06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A864F" w14:textId="04744454" w:rsidR="00AF03A6" w:rsidRDefault="00AF03A6" w:rsidP="004D3E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06E6F5" w14:textId="77777777" w:rsidR="00AF03A6" w:rsidRDefault="00AF03A6" w:rsidP="00AF03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847" w14:textId="253E2F75" w:rsidR="00AF03A6" w:rsidRPr="00416419" w:rsidRDefault="00AF03A6" w:rsidP="00065E25">
    <w:pPr>
      <w:pStyle w:val="Footer"/>
      <w:framePr w:wrap="none" w:vAnchor="text" w:hAnchor="page" w:x="10639" w:y="328"/>
      <w:rPr>
        <w:rStyle w:val="PageNumber"/>
        <w:rFonts w:ascii="Arial Narrow" w:hAnsi="Arial Narrow" w:cs="Arial"/>
        <w:b/>
        <w:sz w:val="16"/>
        <w:szCs w:val="16"/>
      </w:rPr>
    </w:pPr>
  </w:p>
  <w:p w14:paraId="29194D70" w14:textId="7B8292EB" w:rsidR="00AF03A6" w:rsidRDefault="00AF03A6" w:rsidP="00590935">
    <w:pPr>
      <w:pStyle w:val="Footer"/>
      <w:ind w:right="-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984" w14:textId="77777777" w:rsidR="00C41145" w:rsidRDefault="00C41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0BA4" w14:textId="77777777" w:rsidR="003555FC" w:rsidRDefault="003555FC" w:rsidP="00AF03A6">
      <w:r>
        <w:separator/>
      </w:r>
    </w:p>
  </w:footnote>
  <w:footnote w:type="continuationSeparator" w:id="0">
    <w:p w14:paraId="5739EB08" w14:textId="77777777" w:rsidR="003555FC" w:rsidRDefault="003555FC" w:rsidP="00AF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210" w14:textId="77777777" w:rsidR="00C41145" w:rsidRDefault="00C4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D8B0" w14:textId="5E9428E3" w:rsidR="00AF03A6" w:rsidRPr="00385B10" w:rsidRDefault="007A3168" w:rsidP="0018449D">
    <w:pPr>
      <w:pStyle w:val="Header"/>
      <w:tabs>
        <w:tab w:val="clear" w:pos="9360"/>
        <w:tab w:val="left" w:pos="5520"/>
      </w:tabs>
      <w:ind w:left="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F1815A" wp14:editId="2ADA64B0">
          <wp:simplePos x="0" y="0"/>
          <wp:positionH relativeFrom="column">
            <wp:posOffset>-442595</wp:posOffset>
          </wp:positionH>
          <wp:positionV relativeFrom="paragraph">
            <wp:posOffset>7620</wp:posOffset>
          </wp:positionV>
          <wp:extent cx="7696200" cy="1005840"/>
          <wp:effectExtent l="0" t="0" r="0" b="381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5-08 at 15.55.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35">
      <w:t xml:space="preserve">  </w:t>
    </w:r>
    <w:r w:rsidR="00D97358">
      <w:tab/>
    </w:r>
    <w:r w:rsidR="00D97358">
      <w:tab/>
    </w:r>
    <w:r w:rsidR="00D97358">
      <w:tab/>
    </w:r>
    <w:r w:rsidR="0018449D">
      <w:tab/>
    </w:r>
    <w:r w:rsidR="00D97358">
      <w:tab/>
    </w:r>
    <w:r w:rsidR="00D97358">
      <w:tab/>
    </w:r>
    <w:r w:rsidR="00D97358">
      <w:tab/>
    </w:r>
    <w:r w:rsidR="00D97358">
      <w:tab/>
    </w:r>
    <w:r w:rsidR="00D973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4490" w14:textId="20B506DB" w:rsidR="009D6B6B" w:rsidRDefault="009D6B6B" w:rsidP="009D6B6B">
    <w:pPr>
      <w:pStyle w:val="Header"/>
      <w:ind w:left="-709"/>
    </w:pPr>
    <w:r>
      <w:rPr>
        <w:noProof/>
      </w:rPr>
      <w:drawing>
        <wp:inline distT="0" distB="0" distL="0" distR="0" wp14:anchorId="5BD4B308" wp14:editId="06BE8A05">
          <wp:extent cx="7585085" cy="99434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5-08 at 15.55.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85" cy="9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2A3"/>
    <w:multiLevelType w:val="hybridMultilevel"/>
    <w:tmpl w:val="6866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95A"/>
    <w:multiLevelType w:val="hybridMultilevel"/>
    <w:tmpl w:val="21BA4AB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BD217D"/>
    <w:multiLevelType w:val="hybridMultilevel"/>
    <w:tmpl w:val="82020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28C8"/>
    <w:multiLevelType w:val="hybridMultilevel"/>
    <w:tmpl w:val="F622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820AE"/>
    <w:multiLevelType w:val="hybridMultilevel"/>
    <w:tmpl w:val="DD5E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A6"/>
    <w:rsid w:val="000125BA"/>
    <w:rsid w:val="00065E25"/>
    <w:rsid w:val="00074628"/>
    <w:rsid w:val="0009241F"/>
    <w:rsid w:val="000B5866"/>
    <w:rsid w:val="000C683D"/>
    <w:rsid w:val="000E1119"/>
    <w:rsid w:val="001111F4"/>
    <w:rsid w:val="0011780B"/>
    <w:rsid w:val="00136283"/>
    <w:rsid w:val="00162529"/>
    <w:rsid w:val="00174D47"/>
    <w:rsid w:val="0018449D"/>
    <w:rsid w:val="00203B63"/>
    <w:rsid w:val="00207B9B"/>
    <w:rsid w:val="00207E27"/>
    <w:rsid w:val="00224B0A"/>
    <w:rsid w:val="002F068F"/>
    <w:rsid w:val="002F627A"/>
    <w:rsid w:val="00311C40"/>
    <w:rsid w:val="0032076F"/>
    <w:rsid w:val="003555FC"/>
    <w:rsid w:val="00385B10"/>
    <w:rsid w:val="003A451A"/>
    <w:rsid w:val="00416419"/>
    <w:rsid w:val="00431C3D"/>
    <w:rsid w:val="0043313D"/>
    <w:rsid w:val="00433A03"/>
    <w:rsid w:val="00496A00"/>
    <w:rsid w:val="004A6D4D"/>
    <w:rsid w:val="004B7BE8"/>
    <w:rsid w:val="004E41F8"/>
    <w:rsid w:val="0050031F"/>
    <w:rsid w:val="005517FF"/>
    <w:rsid w:val="00552771"/>
    <w:rsid w:val="005714C7"/>
    <w:rsid w:val="005829E6"/>
    <w:rsid w:val="005879AE"/>
    <w:rsid w:val="00590935"/>
    <w:rsid w:val="00653896"/>
    <w:rsid w:val="0065463A"/>
    <w:rsid w:val="0070426F"/>
    <w:rsid w:val="0077476C"/>
    <w:rsid w:val="007A3168"/>
    <w:rsid w:val="007B0FE9"/>
    <w:rsid w:val="007C0E84"/>
    <w:rsid w:val="00857DA5"/>
    <w:rsid w:val="008A77FD"/>
    <w:rsid w:val="008C0F25"/>
    <w:rsid w:val="00996224"/>
    <w:rsid w:val="009A7D50"/>
    <w:rsid w:val="009D0F87"/>
    <w:rsid w:val="009D6B6B"/>
    <w:rsid w:val="00A2529B"/>
    <w:rsid w:val="00A3258C"/>
    <w:rsid w:val="00AA6467"/>
    <w:rsid w:val="00AC3578"/>
    <w:rsid w:val="00AE1291"/>
    <w:rsid w:val="00AF03A6"/>
    <w:rsid w:val="00B40D8E"/>
    <w:rsid w:val="00B61AB8"/>
    <w:rsid w:val="00BA4EC2"/>
    <w:rsid w:val="00C05850"/>
    <w:rsid w:val="00C1061E"/>
    <w:rsid w:val="00C10974"/>
    <w:rsid w:val="00C41145"/>
    <w:rsid w:val="00C82734"/>
    <w:rsid w:val="00CA59B5"/>
    <w:rsid w:val="00CB747D"/>
    <w:rsid w:val="00D97358"/>
    <w:rsid w:val="00DE417B"/>
    <w:rsid w:val="00DF47F5"/>
    <w:rsid w:val="00E25030"/>
    <w:rsid w:val="00E3113A"/>
    <w:rsid w:val="00EF4F01"/>
    <w:rsid w:val="00F80927"/>
    <w:rsid w:val="00F83E8A"/>
    <w:rsid w:val="00FE1CDA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C108A"/>
  <w15:chartTrackingRefBased/>
  <w15:docId w15:val="{76630332-C7CC-1F44-9FD0-15B8BD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A6"/>
  </w:style>
  <w:style w:type="paragraph" w:styleId="Footer">
    <w:name w:val="footer"/>
    <w:basedOn w:val="Normal"/>
    <w:link w:val="FooterChar"/>
    <w:uiPriority w:val="99"/>
    <w:unhideWhenUsed/>
    <w:rsid w:val="00AF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A6"/>
  </w:style>
  <w:style w:type="character" w:styleId="PageNumber">
    <w:name w:val="page number"/>
    <w:basedOn w:val="DefaultParagraphFont"/>
    <w:uiPriority w:val="99"/>
    <w:semiHidden/>
    <w:unhideWhenUsed/>
    <w:rsid w:val="00AF03A6"/>
  </w:style>
  <w:style w:type="paragraph" w:styleId="BalloonText">
    <w:name w:val="Balloon Text"/>
    <w:basedOn w:val="Normal"/>
    <w:link w:val="BalloonTextChar"/>
    <w:uiPriority w:val="99"/>
    <w:semiHidden/>
    <w:unhideWhenUsed/>
    <w:rsid w:val="00AF03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A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590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90935"/>
  </w:style>
  <w:style w:type="character" w:customStyle="1" w:styleId="eop">
    <w:name w:val="eop"/>
    <w:basedOn w:val="DefaultParagraphFont"/>
    <w:rsid w:val="00590935"/>
  </w:style>
  <w:style w:type="paragraph" w:styleId="NoSpacing">
    <w:name w:val="No Spacing"/>
    <w:link w:val="NoSpacingChar"/>
    <w:uiPriority w:val="1"/>
    <w:qFormat/>
    <w:rsid w:val="00B40D8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40D8E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83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C2"/>
    <w:pPr>
      <w:ind w:left="720"/>
      <w:contextualSpacing/>
    </w:pPr>
  </w:style>
  <w:style w:type="table" w:styleId="TableGrid">
    <w:name w:val="Table Grid"/>
    <w:basedOn w:val="TableNormal"/>
    <w:uiPriority w:val="39"/>
    <w:rsid w:val="0043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4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35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47"/>
    <w:rPr>
      <w:b/>
      <w:bCs/>
      <w:sz w:val="20"/>
      <w:szCs w:val="20"/>
    </w:rPr>
  </w:style>
  <w:style w:type="paragraph" w:customStyle="1" w:styleId="Default">
    <w:name w:val="Default"/>
    <w:rsid w:val="005879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20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net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cenet.co.uk/groups/emerging-professional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net.co.uk/groups/emerging-profession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ic-uk.co.u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C32D24EB8574097AC7D394DF5FE32" ma:contentTypeVersion="14" ma:contentTypeDescription="Create a new document." ma:contentTypeScope="" ma:versionID="b6646dc0ada3b322b39c92eb06d65623">
  <xsd:schema xmlns:xsd="http://www.w3.org/2001/XMLSchema" xmlns:xs="http://www.w3.org/2001/XMLSchema" xmlns:p="http://schemas.microsoft.com/office/2006/metadata/properties" xmlns:ns3="4b2ca6e8-6582-4f6a-8aee-8482c73d76ef" xmlns:ns4="4edd50e5-9be8-43b9-be69-d489529dcbaf" targetNamespace="http://schemas.microsoft.com/office/2006/metadata/properties" ma:root="true" ma:fieldsID="b5fd695253a847b9156259dc4f95a98a" ns3:_="" ns4:_="">
    <xsd:import namespace="4b2ca6e8-6582-4f6a-8aee-8482c73d76ef"/>
    <xsd:import namespace="4edd50e5-9be8-43b9-be69-d489529dc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a6e8-6582-4f6a-8aee-8482c73d7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d50e5-9be8-43b9-be69-d489529dc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68E5E-D357-482B-9B5A-EBC95E5D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C11CE-F2A4-4284-9D6E-21E17A386A2E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edd50e5-9be8-43b9-be69-d489529dcbaf"/>
    <ds:schemaRef ds:uri="4b2ca6e8-6582-4f6a-8aee-8482c73d76e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7B1AA0-DFE8-4C67-B94D-9D63871EE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E6CC6-7AC4-4F1A-BF54-2254B8BEF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ca6e8-6582-4f6a-8aee-8482c73d76ef"/>
    <ds:schemaRef ds:uri="4edd50e5-9be8-43b9-be69-d489529dc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Gualandi</dc:creator>
  <cp:keywords/>
  <dc:description/>
  <cp:lastModifiedBy>Claire Clifford</cp:lastModifiedBy>
  <cp:revision>3</cp:revision>
  <dcterms:created xsi:type="dcterms:W3CDTF">2022-01-13T10:55:00Z</dcterms:created>
  <dcterms:modified xsi:type="dcterms:W3CDTF">2022-01-13T10:57:00Z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0x0101002FCC32D24EB8574097AC7D394DF5FE32</vt:lpwstr>
  </property>
  <property fmtid="{D5CDD505-2E9C-101B-9397-08002B2CF9AE}" pid="3" name="MSIP_Label_c1c05e37-788c-4c59-b50e-5c98323c0a70_Enabled">
    <vt:lpwstr>true</vt:lpwstr>
  </property>
  <property fmtid="{D5CDD505-2E9C-101B-9397-08002B2CF9AE}" pid="4" name="MSIP_Label_c1c05e37-788c-4c59-b50e-5c98323c0a70_SetDate">
    <vt:lpwstr>2020-09-09T09:22:17Z</vt:lpwstr>
  </property>
  <property fmtid="{D5CDD505-2E9C-101B-9397-08002B2CF9AE}" pid="5" name="MSIP_Label_c1c05e37-788c-4c59-b50e-5c98323c0a70_Method">
    <vt:lpwstr>Standard</vt:lpwstr>
  </property>
  <property fmtid="{D5CDD505-2E9C-101B-9397-08002B2CF9AE}" pid="6" name="MSIP_Label_c1c05e37-788c-4c59-b50e-5c98323c0a70_Name">
    <vt:lpwstr>OFFICIAL</vt:lpwstr>
  </property>
  <property fmtid="{D5CDD505-2E9C-101B-9397-08002B2CF9AE}" pid="7" name="MSIP_Label_c1c05e37-788c-4c59-b50e-5c98323c0a70_SiteId">
    <vt:lpwstr>8fa217ec-33aa-46fb-ad96-dfe68006bb86</vt:lpwstr>
  </property>
  <property fmtid="{D5CDD505-2E9C-101B-9397-08002B2CF9AE}" pid="8" name="MSIP_Label_c1c05e37-788c-4c59-b50e-5c98323c0a70_ActionId">
    <vt:lpwstr>cfb9b794-9f2b-4397-bde0-0000a16512e8</vt:lpwstr>
  </property>
  <property fmtid="{D5CDD505-2E9C-101B-9397-08002B2CF9AE}" pid="9" name="MSIP_Label_c1c05e37-788c-4c59-b50e-5c98323c0a70_ContentBits">
    <vt:lpwstr>0</vt:lpwstr>
  </property>
</Properties>
</file>